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0E" w:rsidRDefault="00936D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Kierunek Muzyka Kościelna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60"/>
        <w:gridCol w:w="4819"/>
        <w:gridCol w:w="5953"/>
      </w:tblGrid>
      <w:tr w:rsidR="00475D0E">
        <w:tc>
          <w:tcPr>
            <w:tcW w:w="2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termin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godzina</w:t>
            </w: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wykładowca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rodzaj zajęć</w:t>
            </w:r>
          </w:p>
        </w:tc>
      </w:tr>
      <w:tr w:rsidR="00475D0E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6 kwietnia 2024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10.00 – 10.45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dr hab. Michał Sławecki, prof. UMFC</w:t>
            </w:r>
          </w:p>
        </w:tc>
        <w:tc>
          <w:tcPr>
            <w:tcW w:w="5953" w:type="dxa"/>
            <w:tcBorders>
              <w:top w:val="single" w:sz="12" w:space="0" w:color="000000"/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 xml:space="preserve">Spotkanie z Dziekanem Wydziału </w:t>
            </w:r>
          </w:p>
        </w:tc>
      </w:tr>
      <w:tr w:rsidR="00475D0E">
        <w:tc>
          <w:tcPr>
            <w:tcW w:w="2121" w:type="dxa"/>
            <w:vMerge/>
            <w:tcBorders>
              <w:left w:val="single" w:sz="12" w:space="0" w:color="000000"/>
            </w:tcBorders>
          </w:tcPr>
          <w:p w:rsidR="00475D0E" w:rsidRDefault="00475D0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11.00 – 11.45</w:t>
            </w:r>
          </w:p>
        </w:tc>
        <w:tc>
          <w:tcPr>
            <w:tcW w:w="4819" w:type="dxa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dr hab. Ireneusz Wyrwa, prof. UMFC</w:t>
            </w:r>
          </w:p>
        </w:tc>
        <w:tc>
          <w:tcPr>
            <w:tcW w:w="5953" w:type="dxa"/>
            <w:tcBorders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Organy</w:t>
            </w:r>
          </w:p>
        </w:tc>
      </w:tr>
      <w:tr w:rsidR="00475D0E">
        <w:tc>
          <w:tcPr>
            <w:tcW w:w="2121" w:type="dxa"/>
            <w:vMerge/>
            <w:tcBorders>
              <w:left w:val="single" w:sz="12" w:space="0" w:color="000000"/>
            </w:tcBorders>
          </w:tcPr>
          <w:p w:rsidR="00475D0E" w:rsidRDefault="00475D0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13.30 – 14.15</w:t>
            </w:r>
          </w:p>
        </w:tc>
        <w:tc>
          <w:tcPr>
            <w:tcW w:w="4819" w:type="dxa"/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dr hab. Michał Markuszewski, prof. UMFC</w:t>
            </w:r>
          </w:p>
        </w:tc>
        <w:tc>
          <w:tcPr>
            <w:tcW w:w="5953" w:type="dxa"/>
            <w:tcBorders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Improwizacja organowa i akompaniament liturgiczny</w:t>
            </w:r>
          </w:p>
        </w:tc>
      </w:tr>
      <w:tr w:rsidR="00475D0E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20 kwietnia 2024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10.00 – 10.45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ad. dr Joanna Łukaszewska</w:t>
            </w:r>
          </w:p>
        </w:tc>
        <w:tc>
          <w:tcPr>
            <w:tcW w:w="5953" w:type="dxa"/>
            <w:tcBorders>
              <w:top w:val="single" w:sz="12" w:space="0" w:color="000000"/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Emisja głosu</w:t>
            </w:r>
          </w:p>
        </w:tc>
      </w:tr>
      <w:tr w:rsidR="00475D0E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75D0E" w:rsidRDefault="00475D0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11.00 – 11.45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ad. dr Anna Perzanowska-Tarasiuk</w:t>
            </w:r>
          </w:p>
        </w:tc>
        <w:tc>
          <w:tcPr>
            <w:tcW w:w="5953" w:type="dxa"/>
            <w:tcBorders>
              <w:bottom w:val="single" w:sz="12" w:space="0" w:color="000000"/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Dyrygentura</w:t>
            </w:r>
          </w:p>
        </w:tc>
      </w:tr>
      <w:tr w:rsidR="00475D0E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11 maja 2024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10.00 – 10.45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ad. dr Joanna Łukaszewska</w:t>
            </w:r>
          </w:p>
        </w:tc>
        <w:tc>
          <w:tcPr>
            <w:tcW w:w="5953" w:type="dxa"/>
            <w:tcBorders>
              <w:top w:val="single" w:sz="12" w:space="0" w:color="000000"/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Emisja głosu</w:t>
            </w:r>
          </w:p>
        </w:tc>
      </w:tr>
      <w:tr w:rsidR="00475D0E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75D0E" w:rsidRDefault="00475D0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11.00 – 11.45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ad. dr Anna Perzanowska-Tarasiuk</w:t>
            </w:r>
          </w:p>
        </w:tc>
        <w:tc>
          <w:tcPr>
            <w:tcW w:w="5953" w:type="dxa"/>
            <w:tcBorders>
              <w:bottom w:val="single" w:sz="12" w:space="0" w:color="000000"/>
              <w:right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Dyrygentura</w:t>
            </w:r>
          </w:p>
        </w:tc>
      </w:tr>
      <w:tr w:rsidR="00475D0E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25 maja 2023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10.00 – 10.45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dr hab. Ireneusz Wyrwa, prof. UMFC</w:t>
            </w:r>
          </w:p>
        </w:tc>
        <w:tc>
          <w:tcPr>
            <w:tcW w:w="5953" w:type="dxa"/>
            <w:tcBorders>
              <w:top w:val="single" w:sz="12" w:space="0" w:color="000000"/>
              <w:right w:val="single" w:sz="12" w:space="0" w:color="000000"/>
            </w:tcBorders>
          </w:tcPr>
          <w:p w:rsidR="00475D0E" w:rsidRPr="006E3723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6E3723">
              <w:rPr>
                <w:rFonts w:ascii="Book Antiqua" w:hAnsi="Book Antiqua"/>
                <w:sz w:val="24"/>
                <w:szCs w:val="24"/>
              </w:rPr>
              <w:t>Organy</w:t>
            </w:r>
          </w:p>
        </w:tc>
      </w:tr>
      <w:tr w:rsidR="00475D0E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75D0E" w:rsidRDefault="00475D0E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11.00 – 11.45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</w:tcPr>
          <w:p w:rsidR="00475D0E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dr hab. Michał Markuszewski, prof. UMFC</w:t>
            </w:r>
          </w:p>
        </w:tc>
        <w:tc>
          <w:tcPr>
            <w:tcW w:w="5953" w:type="dxa"/>
            <w:tcBorders>
              <w:bottom w:val="single" w:sz="12" w:space="0" w:color="000000"/>
              <w:right w:val="single" w:sz="12" w:space="0" w:color="000000"/>
            </w:tcBorders>
          </w:tcPr>
          <w:p w:rsidR="00475D0E" w:rsidRPr="006E3723" w:rsidRDefault="00936DA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6E3723">
              <w:rPr>
                <w:rFonts w:ascii="Book Antiqua" w:eastAsia="Calibri" w:hAnsi="Book Antiqua"/>
                <w:sz w:val="24"/>
                <w:szCs w:val="24"/>
              </w:rPr>
              <w:t>Improwizacja organowa i akompaniament liturgiczny</w:t>
            </w:r>
          </w:p>
        </w:tc>
      </w:tr>
    </w:tbl>
    <w:p w:rsidR="00475D0E" w:rsidRDefault="00475D0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475D0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0E"/>
    <w:rsid w:val="00475D0E"/>
    <w:rsid w:val="006E3723"/>
    <w:rsid w:val="009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9306-9AEB-4FC1-AEEE-0C171B23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E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E7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dc:description/>
  <cp:lastModifiedBy>Justyna Deka</cp:lastModifiedBy>
  <cp:revision>2</cp:revision>
  <cp:lastPrinted>2023-01-25T17:20:00Z</cp:lastPrinted>
  <dcterms:created xsi:type="dcterms:W3CDTF">2024-02-27T10:51:00Z</dcterms:created>
  <dcterms:modified xsi:type="dcterms:W3CDTF">2024-02-27T10:51:00Z</dcterms:modified>
  <dc:language>pl-PL</dc:language>
</cp:coreProperties>
</file>